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22" w:rsidRDefault="00991221" w:rsidP="00991221">
      <w:pPr>
        <w:snapToGrid w:val="0"/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伊春市第十四届人大常委会</w:t>
      </w:r>
    </w:p>
    <w:p w:rsidR="00991221" w:rsidRPr="00991221" w:rsidRDefault="00991221" w:rsidP="00991221">
      <w:pPr>
        <w:snapToGrid w:val="0"/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2017-2020年度立法项目目录</w:t>
      </w:r>
    </w:p>
    <w:p w:rsidR="00991221" w:rsidRDefault="00991221" w:rsidP="00991221">
      <w:pPr>
        <w:snapToGrid w:val="0"/>
        <w:spacing w:line="560" w:lineRule="exact"/>
        <w:rPr>
          <w:rFonts w:ascii="宋体" w:hAnsi="宋体" w:hint="eastAsia"/>
          <w:b/>
          <w:sz w:val="44"/>
          <w:szCs w:val="44"/>
        </w:rPr>
      </w:pPr>
    </w:p>
    <w:p w:rsidR="00991221" w:rsidRPr="009F0944" w:rsidRDefault="00991221" w:rsidP="00991221">
      <w:pPr>
        <w:snapToGrid w:val="0"/>
        <w:spacing w:line="560" w:lineRule="exact"/>
        <w:rPr>
          <w:rFonts w:ascii="仿宋_GB2312" w:eastAsia="仿宋_GB2312" w:hAnsi="仿宋_GB2312" w:cs="仿宋_GB2312" w:hint="eastAsia"/>
          <w:spacing w:val="-8"/>
          <w:sz w:val="32"/>
          <w:szCs w:val="32"/>
        </w:rPr>
      </w:pPr>
      <w:r w:rsidRPr="009F0944">
        <w:rPr>
          <w:rFonts w:ascii="仿宋_GB2312" w:eastAsia="仿宋_GB2312" w:hAnsi="仿宋_GB2312" w:cs="仿宋_GB2312" w:hint="eastAsia"/>
          <w:spacing w:val="-8"/>
          <w:sz w:val="32"/>
          <w:szCs w:val="32"/>
        </w:rPr>
        <w:t>1.伊春市人民代表大会及其常务委员会立法条例（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已颁布实施</w:t>
      </w:r>
      <w:r w:rsidRPr="009F0944">
        <w:rPr>
          <w:rFonts w:ascii="仿宋_GB2312" w:eastAsia="仿宋_GB2312" w:hAnsi="仿宋_GB2312" w:cs="仿宋_GB2312" w:hint="eastAsia"/>
          <w:spacing w:val="-8"/>
          <w:sz w:val="32"/>
          <w:szCs w:val="32"/>
        </w:rPr>
        <w:t>）</w:t>
      </w:r>
    </w:p>
    <w:p w:rsidR="00991221" w:rsidRDefault="00991221" w:rsidP="00991221">
      <w:pPr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997F29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黑龙江茅兰沟国家级自然保护区管理条例（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已颁布实施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）　</w:t>
      </w:r>
    </w:p>
    <w:p w:rsidR="00991221" w:rsidRDefault="00991221" w:rsidP="00991221">
      <w:pPr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997F29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伊春市废弃食用菌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包污染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环境防治条例（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已颁布实施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991221" w:rsidRDefault="00991221" w:rsidP="00991221">
      <w:pPr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997F29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伊春市城乡规划条例（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已颁布实施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）　</w:t>
      </w:r>
    </w:p>
    <w:p w:rsidR="00991221" w:rsidRDefault="00991221" w:rsidP="00991221">
      <w:pPr>
        <w:snapToGrid w:val="0"/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97F29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伊春市野生林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蛙保护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条例（暂缓审议）　</w:t>
      </w:r>
    </w:p>
    <w:p w:rsidR="00991221" w:rsidRDefault="00991221" w:rsidP="00991221">
      <w:pPr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6.伊春市城市绿化条例（2020年正式项目）</w:t>
      </w:r>
    </w:p>
    <w:p w:rsidR="00991221" w:rsidRDefault="00991221" w:rsidP="00991221">
      <w:pPr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7.伊春市城市综合管理条例（2020年正式项目）</w:t>
      </w:r>
    </w:p>
    <w:p w:rsidR="00991221" w:rsidRDefault="00991221" w:rsidP="00991221">
      <w:pPr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991221" w:rsidRDefault="00991221" w:rsidP="00991221">
      <w:pPr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D74AB2" w:rsidRDefault="00D74AB2" w:rsidP="00991221"/>
    <w:sectPr w:rsidR="00D74AB2" w:rsidSect="00D74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221"/>
    <w:rsid w:val="00784522"/>
    <w:rsid w:val="00991221"/>
    <w:rsid w:val="00D7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2020-10-14T08:41:00Z</dcterms:created>
  <dcterms:modified xsi:type="dcterms:W3CDTF">2020-10-14T08:42:00Z</dcterms:modified>
</cp:coreProperties>
</file>